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87" w:rsidRDefault="009D16C8" w:rsidP="009D16C8">
      <w:pPr>
        <w:jc w:val="center"/>
      </w:pPr>
      <w:r>
        <w:rPr>
          <w:noProof/>
        </w:rPr>
        <w:drawing>
          <wp:inline distT="0" distB="0" distL="0" distR="0" wp14:anchorId="3275671C">
            <wp:extent cx="5724525" cy="818726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79" cy="820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C8" w:rsidRDefault="009D16C8" w:rsidP="009D16C8">
      <w:pPr>
        <w:jc w:val="both"/>
      </w:pPr>
      <w:r>
        <w:t xml:space="preserve">Szkolenie internetowe w ramach w ramach umowy o nr rej. OR14-6521.2-OR1400004/18 – Program Doradztwa Rybackiego „Pozyskiwanie, przechowywanie i zapładnianie gamet ryb” – akronim </w:t>
      </w:r>
      <w:proofErr w:type="spellStart"/>
      <w:r>
        <w:t>ReProFish</w:t>
      </w:r>
      <w:proofErr w:type="spellEnd"/>
      <w:r>
        <w:t>.</w:t>
      </w:r>
    </w:p>
    <w:p w:rsidR="009D16C8" w:rsidRDefault="009D16C8" w:rsidP="009D16C8">
      <w:pPr>
        <w:jc w:val="both"/>
      </w:pPr>
      <w:r>
        <w:t xml:space="preserve">Szkolenie odbędzie się </w:t>
      </w:r>
      <w:r w:rsidRPr="009D16C8">
        <w:rPr>
          <w:b/>
        </w:rPr>
        <w:t>25 czerwca od godziny 12:00 do godziny 15:00</w:t>
      </w:r>
      <w:r>
        <w:t xml:space="preserve">. Szkolenie prowadzone będzie na platformie internetowej </w:t>
      </w:r>
      <w:r w:rsidRPr="009D16C8">
        <w:rPr>
          <w:b/>
        </w:rPr>
        <w:t>ZOOM</w:t>
      </w:r>
      <w:r>
        <w:t xml:space="preserve"> z możliwością zabrania głosu i prowadzenia dyskusji przez słuchaczy. Skierowane jest do osób pracujących zawodowo w rybactwie, osób zainteresowanych hodowlą ryb, a także studentów wydziałów i kierunków związanych z rybactwem. </w:t>
      </w:r>
    </w:p>
    <w:p w:rsidR="009D16C8" w:rsidRDefault="009D16C8" w:rsidP="009D16C8">
      <w:r>
        <w:t>Link do wydarzenia: https://zoom.us/j/97271470519?pwd=M0l1cnAveEJ4Ti9TVUtzMEludTdiZz09</w:t>
      </w:r>
    </w:p>
    <w:p w:rsidR="00AD65DC" w:rsidRDefault="009D16C8" w:rsidP="00137FA9">
      <w:r>
        <w:t>hasło: 756404</w:t>
      </w:r>
    </w:p>
    <w:p w:rsidR="009D16C8" w:rsidRPr="009D16C8" w:rsidRDefault="009D16C8" w:rsidP="009D16C8">
      <w:pPr>
        <w:jc w:val="center"/>
        <w:rPr>
          <w:b/>
          <w:i/>
        </w:rPr>
      </w:pPr>
      <w:r w:rsidRPr="009D16C8">
        <w:rPr>
          <w:b/>
          <w:i/>
        </w:rPr>
        <w:t>Temat przewodni szkolenia</w:t>
      </w:r>
    </w:p>
    <w:p w:rsidR="009D16C8" w:rsidRPr="00137FA9" w:rsidRDefault="009D16C8" w:rsidP="009D16C8">
      <w:pPr>
        <w:jc w:val="center"/>
        <w:rPr>
          <w:b/>
          <w:color w:val="0070C0"/>
          <w:sz w:val="28"/>
          <w:szCs w:val="28"/>
        </w:rPr>
      </w:pPr>
      <w:r w:rsidRPr="00137FA9">
        <w:rPr>
          <w:b/>
          <w:color w:val="0070C0"/>
          <w:sz w:val="28"/>
          <w:szCs w:val="28"/>
        </w:rPr>
        <w:t>Zalecenia oraz rozwiązania praktyczne w rozrodzie ryb: łososiowatych, karpiowatych oraz okoniowatych</w:t>
      </w:r>
    </w:p>
    <w:p w:rsidR="009D16C8" w:rsidRPr="009D16C8" w:rsidRDefault="009D16C8" w:rsidP="009D16C8">
      <w:pPr>
        <w:jc w:val="both"/>
        <w:rPr>
          <w:b/>
        </w:rPr>
      </w:pPr>
      <w:r w:rsidRPr="009D16C8">
        <w:rPr>
          <w:b/>
        </w:rPr>
        <w:t>Program szkolenia</w:t>
      </w:r>
    </w:p>
    <w:p w:rsidR="009D16C8" w:rsidRPr="00137FA9" w:rsidRDefault="009D16C8" w:rsidP="009D16C8">
      <w:pPr>
        <w:jc w:val="both"/>
        <w:rPr>
          <w:u w:val="single"/>
        </w:rPr>
      </w:pPr>
      <w:r w:rsidRPr="00137FA9">
        <w:rPr>
          <w:u w:val="single"/>
        </w:rPr>
        <w:t>Wprowadzenie do szkolenia</w:t>
      </w:r>
    </w:p>
    <w:p w:rsidR="009D16C8" w:rsidRDefault="009D16C8" w:rsidP="009D16C8">
      <w:pPr>
        <w:jc w:val="both"/>
      </w:pPr>
      <w:r>
        <w:t xml:space="preserve">12:00 - 12:30: </w:t>
      </w:r>
      <w:r w:rsidRPr="009D16C8">
        <w:rPr>
          <w:i/>
        </w:rPr>
        <w:t xml:space="preserve">Możliwości i sposoby poprawy efektywności rozrodu ryb łososiowatych w  </w:t>
      </w:r>
      <w:r>
        <w:rPr>
          <w:i/>
        </w:rPr>
        <w:t xml:space="preserve"> </w:t>
      </w:r>
      <w:r w:rsidRPr="009D16C8">
        <w:rPr>
          <w:i/>
        </w:rPr>
        <w:t>warunkach kontrolowanych</w:t>
      </w:r>
      <w:r>
        <w:t xml:space="preserve"> – </w:t>
      </w:r>
      <w:r w:rsidRPr="009D16C8">
        <w:rPr>
          <w:b/>
          <w:color w:val="0070C0"/>
        </w:rPr>
        <w:t>dr hab. inż. Radosław K. Kowalski</w:t>
      </w:r>
      <w:r w:rsidRPr="009D16C8">
        <w:rPr>
          <w:color w:val="0070C0"/>
        </w:rPr>
        <w:t xml:space="preserve"> </w:t>
      </w:r>
    </w:p>
    <w:p w:rsidR="009D16C8" w:rsidRPr="009D16C8" w:rsidRDefault="009D16C8" w:rsidP="009D16C8">
      <w:pPr>
        <w:jc w:val="both"/>
        <w:rPr>
          <w:color w:val="0070C0"/>
        </w:rPr>
      </w:pPr>
      <w:r>
        <w:t xml:space="preserve">12:30 – 13:00: </w:t>
      </w:r>
      <w:r w:rsidRPr="009D16C8">
        <w:rPr>
          <w:i/>
        </w:rPr>
        <w:t>Możliwości i sposoby poprawy efektywności rozrodu ryb karpiowatych w warunkach kontrolowanych</w:t>
      </w:r>
      <w:r>
        <w:t xml:space="preserve"> – </w:t>
      </w:r>
      <w:r w:rsidRPr="009D16C8">
        <w:rPr>
          <w:b/>
          <w:color w:val="0070C0"/>
        </w:rPr>
        <w:t xml:space="preserve">dr hab. inż. Beata I. </w:t>
      </w:r>
      <w:proofErr w:type="spellStart"/>
      <w:r w:rsidRPr="009D16C8">
        <w:rPr>
          <w:b/>
          <w:color w:val="0070C0"/>
        </w:rPr>
        <w:t>Cejko</w:t>
      </w:r>
      <w:proofErr w:type="spellEnd"/>
    </w:p>
    <w:p w:rsidR="009D16C8" w:rsidRDefault="009D16C8" w:rsidP="009D16C8">
      <w:pPr>
        <w:jc w:val="both"/>
      </w:pPr>
      <w:r>
        <w:t xml:space="preserve">13:00 – 13:30: </w:t>
      </w:r>
      <w:r w:rsidRPr="009D16C8">
        <w:rPr>
          <w:i/>
        </w:rPr>
        <w:t xml:space="preserve">Możliwości </w:t>
      </w:r>
      <w:r>
        <w:t xml:space="preserve">i sposoby poprawy efektywności rozrodu ryb okoniowatych w warunkach kontrolowanych – </w:t>
      </w:r>
      <w:r w:rsidRPr="009D16C8">
        <w:rPr>
          <w:b/>
          <w:color w:val="0070C0"/>
        </w:rPr>
        <w:t>dr inż. Beata Sarosiek</w:t>
      </w:r>
      <w:r w:rsidRPr="009D16C8">
        <w:rPr>
          <w:color w:val="0070C0"/>
        </w:rPr>
        <w:t xml:space="preserve"> </w:t>
      </w:r>
    </w:p>
    <w:p w:rsidR="009D16C8" w:rsidRDefault="009D16C8" w:rsidP="009D16C8">
      <w:pPr>
        <w:jc w:val="both"/>
        <w:rPr>
          <w:b/>
        </w:rPr>
      </w:pPr>
      <w:r>
        <w:t xml:space="preserve">13:30 – 14:00: </w:t>
      </w:r>
      <w:r w:rsidRPr="009D16C8">
        <w:rPr>
          <w:i/>
        </w:rPr>
        <w:t xml:space="preserve">Zastosowanie wybranych narzędzi diagnostycznych w ocenie jakości nasienia ryb </w:t>
      </w:r>
      <w:r>
        <w:t xml:space="preserve">– </w:t>
      </w:r>
      <w:r w:rsidRPr="009D16C8">
        <w:rPr>
          <w:b/>
          <w:color w:val="0070C0"/>
        </w:rPr>
        <w:t>mgr inż. Katarzyna Dryl</w:t>
      </w:r>
      <w:bookmarkStart w:id="0" w:name="_GoBack"/>
      <w:bookmarkEnd w:id="0"/>
    </w:p>
    <w:p w:rsidR="009D16C8" w:rsidRPr="00137FA9" w:rsidRDefault="009D16C8" w:rsidP="009D16C8">
      <w:pPr>
        <w:jc w:val="both"/>
        <w:rPr>
          <w:u w:val="single"/>
        </w:rPr>
      </w:pPr>
      <w:r w:rsidRPr="00137FA9">
        <w:rPr>
          <w:u w:val="single"/>
        </w:rPr>
        <w:t>Dyskusja</w:t>
      </w:r>
    </w:p>
    <w:sectPr w:rsidR="009D16C8" w:rsidRPr="0013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C01"/>
    <w:multiLevelType w:val="hybridMultilevel"/>
    <w:tmpl w:val="59E0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1B98"/>
    <w:multiLevelType w:val="hybridMultilevel"/>
    <w:tmpl w:val="3574F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50ABD"/>
    <w:multiLevelType w:val="multilevel"/>
    <w:tmpl w:val="5810F5F4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8E40290"/>
    <w:multiLevelType w:val="hybridMultilevel"/>
    <w:tmpl w:val="E95061AE"/>
    <w:lvl w:ilvl="0" w:tplc="F8C2C8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NAHSlhaWZgaWFko6SsGpxcWZ+XkgBUa1AC7ouJ4sAAAA"/>
  </w:docVars>
  <w:rsids>
    <w:rsidRoot w:val="005F5446"/>
    <w:rsid w:val="00115FF8"/>
    <w:rsid w:val="00137FA9"/>
    <w:rsid w:val="00160BEE"/>
    <w:rsid w:val="0019173B"/>
    <w:rsid w:val="00490887"/>
    <w:rsid w:val="004E78B5"/>
    <w:rsid w:val="005F5446"/>
    <w:rsid w:val="009B2BD9"/>
    <w:rsid w:val="009C58DB"/>
    <w:rsid w:val="009D16C8"/>
    <w:rsid w:val="00AD65DC"/>
    <w:rsid w:val="00D216F7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6F7"/>
    <w:pPr>
      <w:spacing w:before="120" w:after="12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FF8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D216F7"/>
    <w:pPr>
      <w:numPr>
        <w:numId w:val="2"/>
      </w:numPr>
      <w:spacing w:before="240" w:after="120"/>
      <w:ind w:hanging="360"/>
      <w:outlineLvl w:val="2"/>
    </w:pPr>
    <w:rPr>
      <w:rFonts w:ascii="Arial" w:hAnsi="Arial"/>
      <w:i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FF8"/>
    <w:rPr>
      <w:rFonts w:ascii="Arial" w:eastAsiaTheme="majorEastAsia" w:hAnsi="Arial" w:cstheme="majorBidi"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6F7"/>
    <w:rPr>
      <w:rFonts w:ascii="Arial" w:eastAsiaTheme="majorEastAsia" w:hAnsi="Arial" w:cstheme="majorBidi"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E78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58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DB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6F7"/>
    <w:pPr>
      <w:spacing w:before="120" w:after="12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FF8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D216F7"/>
    <w:pPr>
      <w:numPr>
        <w:numId w:val="2"/>
      </w:numPr>
      <w:spacing w:before="240" w:after="120"/>
      <w:ind w:hanging="360"/>
      <w:outlineLvl w:val="2"/>
    </w:pPr>
    <w:rPr>
      <w:rFonts w:ascii="Arial" w:hAnsi="Arial"/>
      <w:i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FF8"/>
    <w:rPr>
      <w:rFonts w:ascii="Arial" w:eastAsiaTheme="majorEastAsia" w:hAnsi="Arial" w:cstheme="majorBidi"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6F7"/>
    <w:rPr>
      <w:rFonts w:ascii="Arial" w:eastAsiaTheme="majorEastAsia" w:hAnsi="Arial" w:cstheme="majorBidi"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E78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58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D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</cp:lastModifiedBy>
  <cp:revision>8</cp:revision>
  <dcterms:created xsi:type="dcterms:W3CDTF">2020-12-15T09:30:00Z</dcterms:created>
  <dcterms:modified xsi:type="dcterms:W3CDTF">2021-06-21T10:42:00Z</dcterms:modified>
</cp:coreProperties>
</file>